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4636D" w14:textId="77777777" w:rsidR="000D1DDE" w:rsidRDefault="000D1DDE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3D3EE894" w14:textId="7EDC53B6" w:rsidR="00FB7641" w:rsidRDefault="00C02CC4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 к проекту решения Совета</w:t>
      </w:r>
    </w:p>
    <w:p w14:paraId="316D4737" w14:textId="77777777" w:rsidR="00FB7641" w:rsidRDefault="00C02CC4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«Сельское поселение Заволжский сельсовет Харабалинского муниципального района Астраханской области» о внесении изменений в решение Совета муниципального образования «Сельское поселение Заволжский сельсовет Харабалинского муниципального района Астраханской области»  от 24.12.2024 № 17 «О бюджете муниципального образования «Сельское поселение Заволжский сельсовет Харабалинского муниципального района Астраханской области»  на 2025 год и плановый период 2026 - 2027 годы»</w:t>
      </w:r>
    </w:p>
    <w:p w14:paraId="4851CD77" w14:textId="77777777" w:rsidR="00FB7641" w:rsidRDefault="00FB7641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054428D3" w14:textId="77777777" w:rsidR="00FB7641" w:rsidRDefault="00C02CC4">
      <w:pPr>
        <w:pStyle w:val="ac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Администрация муниципального образования «Сельское поселение Заволжский сельсовет Харабалинского муниципального района Астраханской области»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соответствии с ст. 185 Бюджетного кодекса РФ, </w:t>
      </w:r>
      <w:r>
        <w:rPr>
          <w:rFonts w:ascii="Times New Roman" w:hAnsi="Times New Roman" w:cs="Times New Roman"/>
          <w:sz w:val="28"/>
          <w:szCs w:val="28"/>
        </w:rPr>
        <w:t>Положением «О Положении о бюджетном процессе в муниципальном образовании «Заволжский сельсовет», утвержденным решением Совета муниципального образования «Заволжский сельсовет» от 15.11.2016 № 58 вносит на Совет муниципального образования «Заволжский сельсовет» вопрос об изменении параметров бюджета на 2025 год по доходам, расходам и дефициту. В плановый период на 2025 и 2027 года изменения не вносятся.</w:t>
      </w:r>
    </w:p>
    <w:p w14:paraId="22DECAEB" w14:textId="77777777" w:rsidR="00FB7641" w:rsidRDefault="00C02C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Доходы</w:t>
      </w:r>
    </w:p>
    <w:p w14:paraId="581B6FEA" w14:textId="0A69F7BA" w:rsidR="00FB7641" w:rsidRDefault="00C02CC4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>Доходы бюджета муниципального образования «Сельское поселение Заволжский сельсовет Харабалинского муниципального района Астраханской области» увеличиваются на 16</w:t>
      </w:r>
      <w:r w:rsidR="0054473E" w:rsidRPr="0054473E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>,0 тыс. рублей: из них увеличиваются на 1</w:t>
      </w:r>
      <w:r w:rsidR="0054473E" w:rsidRPr="0054473E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,3 тыс. рублей за счет увеличения собственных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доходов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на 565,7 тыс. рублей за счет увеличения целевых межбюджетных трансфертов.</w:t>
      </w:r>
      <w:r>
        <w:t xml:space="preserve"> </w:t>
      </w:r>
    </w:p>
    <w:p w14:paraId="2FA135FB" w14:textId="77777777" w:rsidR="00FB7641" w:rsidRDefault="00FB764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14:paraId="56A0AD15" w14:textId="77777777" w:rsidR="00FB7641" w:rsidRDefault="00C02C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Показатели, по которым вносятся изменения:</w:t>
      </w:r>
    </w:p>
    <w:tbl>
      <w:tblPr>
        <w:tblW w:w="10349" w:type="dxa"/>
        <w:tblInd w:w="-130" w:type="dxa"/>
        <w:tblLayout w:type="fixed"/>
        <w:tblLook w:val="0000" w:firstRow="0" w:lastRow="0" w:firstColumn="0" w:lastColumn="0" w:noHBand="0" w:noVBand="0"/>
      </w:tblPr>
      <w:tblGrid>
        <w:gridCol w:w="3251"/>
        <w:gridCol w:w="1419"/>
        <w:gridCol w:w="1423"/>
        <w:gridCol w:w="1275"/>
        <w:gridCol w:w="2981"/>
      </w:tblGrid>
      <w:tr w:rsidR="00FB7641" w14:paraId="6B9E9A7B" w14:textId="77777777"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CE2BB" w14:textId="77777777" w:rsidR="00FB7641" w:rsidRDefault="00C02CC4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3138D" w14:textId="77777777" w:rsidR="00FB7641" w:rsidRDefault="00C02CC4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Утвержденный бюджет от 24.12.2024 № 17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1C631" w14:textId="77777777" w:rsidR="00FB7641" w:rsidRDefault="00C02CC4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Проект решения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D0198" w14:textId="77777777" w:rsidR="00FB7641" w:rsidRDefault="00C02CC4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 отклонения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2FC1C" w14:textId="77777777" w:rsidR="00FB7641" w:rsidRDefault="00C02CC4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Причины</w:t>
            </w:r>
          </w:p>
        </w:tc>
      </w:tr>
      <w:tr w:rsidR="00FB7641" w14:paraId="4BAEED01" w14:textId="77777777"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9587F" w14:textId="77777777" w:rsidR="00FB7641" w:rsidRDefault="00C02CC4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000 1 01 02010 01 0000 110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Налог на доходы физических лиц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4C4B3" w14:textId="77777777" w:rsidR="00FB7641" w:rsidRDefault="00C02CC4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2300,0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AC239" w14:textId="6D245D16" w:rsidR="00FB7641" w:rsidRDefault="00C02CC4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  <w:r w:rsidR="0054473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82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9CB37" w14:textId="486D5FF0" w:rsidR="00FB7641" w:rsidRDefault="0054473E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82</w:t>
            </w:r>
            <w:r w:rsidR="00C02C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5D3E5" w14:textId="17390DDF" w:rsidR="00FB7641" w:rsidRDefault="00D90337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3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Уточнение показателей производится в соответствии фактическим поступлением за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Pr="00D903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месяцев и ожидаемым исполнением за 2025 год</w:t>
            </w:r>
          </w:p>
        </w:tc>
      </w:tr>
      <w:tr w:rsidR="00FB7641" w14:paraId="479EC2AC" w14:textId="77777777"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72006" w14:textId="77777777" w:rsidR="00FB7641" w:rsidRDefault="00C02CC4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000 1 03 03000 01 0000 110</w:t>
            </w:r>
          </w:p>
          <w:p w14:paraId="422445CB" w14:textId="77777777" w:rsidR="00FB7641" w:rsidRDefault="00FB7641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4965EC2" w14:textId="77777777" w:rsidR="00FB7641" w:rsidRDefault="00C02CC4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Туристический налог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DDC12" w14:textId="77777777" w:rsidR="00FB7641" w:rsidRDefault="00C02CC4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05CBA" w14:textId="77777777" w:rsidR="00FB7641" w:rsidRDefault="00C02CC4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181,0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242A2" w14:textId="77777777" w:rsidR="00FB7641" w:rsidRDefault="00C02CC4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181,0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30C61" w14:textId="314ED2E1" w:rsidR="00FB7641" w:rsidRDefault="00D90337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3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Уточнение показателей производится в соответствии фактическим поступлением за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Pr="00D903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месяцев и ожидаемым исполнением за 2025 год</w:t>
            </w:r>
          </w:p>
        </w:tc>
      </w:tr>
      <w:tr w:rsidR="00FB7641" w14:paraId="694B82F4" w14:textId="77777777">
        <w:trPr>
          <w:trHeight w:val="420"/>
        </w:trPr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F2DBB" w14:textId="77777777" w:rsidR="00FB7641" w:rsidRDefault="00C02CC4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000 1 05 03000 01 0000 110</w:t>
            </w:r>
          </w:p>
          <w:p w14:paraId="65AA3254" w14:textId="77777777" w:rsidR="00FB7641" w:rsidRDefault="00FB7641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D59A0B9" w14:textId="77777777" w:rsidR="00FB7641" w:rsidRDefault="00C02CC4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Единый сельскохозяйственный налог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7BBBE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66A1608" w14:textId="77777777" w:rsidR="00FB7641" w:rsidRDefault="00C02CC4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117,7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BF89D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7DD895D" w14:textId="77777777" w:rsidR="00FB7641" w:rsidRDefault="00C02CC4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149,0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B5EAB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89BB490" w14:textId="77777777" w:rsidR="00FB7641" w:rsidRDefault="00C02CC4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31,3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AEE79" w14:textId="14FC6162" w:rsidR="00FB7641" w:rsidRDefault="00D90337">
            <w:pPr>
              <w:widowControl w:val="0"/>
              <w:rPr>
                <w:lang w:eastAsia="en-US"/>
              </w:rPr>
            </w:pPr>
            <w:r w:rsidRPr="00D903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Уточнение показателей производится в соответствии фактическим поступлением за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Pr="00D903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месяцев и ожидаемым исполнением за 2025 год</w:t>
            </w:r>
          </w:p>
        </w:tc>
      </w:tr>
      <w:tr w:rsidR="00D90337" w14:paraId="021ED786" w14:textId="77777777">
        <w:trPr>
          <w:trHeight w:val="722"/>
        </w:trPr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BB32B" w14:textId="77777777" w:rsidR="00D90337" w:rsidRDefault="00D90337" w:rsidP="00D90337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000 1 06 01000 00 0000 110</w:t>
            </w:r>
          </w:p>
          <w:p w14:paraId="3D453B02" w14:textId="77777777" w:rsidR="00D90337" w:rsidRDefault="00D90337" w:rsidP="00D90337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3F59305" w14:textId="77777777" w:rsidR="00D90337" w:rsidRDefault="00D90337" w:rsidP="00D90337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Налог на имущество физических лиц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5F1BF" w14:textId="77777777" w:rsidR="00D90337" w:rsidRDefault="00D90337" w:rsidP="00D90337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7E7F871" w14:textId="77777777" w:rsidR="00D90337" w:rsidRDefault="00D90337" w:rsidP="00D90337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932C88B" w14:textId="77777777" w:rsidR="00D90337" w:rsidRDefault="00D90337" w:rsidP="00D90337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117,0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42687" w14:textId="77777777" w:rsidR="00D90337" w:rsidRDefault="00D90337" w:rsidP="00D90337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D87056C" w14:textId="77777777" w:rsidR="00D90337" w:rsidRDefault="00D90337" w:rsidP="00D90337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1FE7EE28" w14:textId="77777777" w:rsidR="00D90337" w:rsidRDefault="00D90337" w:rsidP="00D90337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142,0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839EB" w14:textId="77777777" w:rsidR="00D90337" w:rsidRDefault="00D90337" w:rsidP="00D90337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13C2A77E" w14:textId="77777777" w:rsidR="00D90337" w:rsidRDefault="00D90337" w:rsidP="00D90337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DA04C50" w14:textId="77777777" w:rsidR="00D90337" w:rsidRDefault="00D90337" w:rsidP="00D90337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25,0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C7419" w14:textId="4445B9A2" w:rsidR="00D90337" w:rsidRDefault="00D90337" w:rsidP="00D90337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75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Уточнение показателей производится в соответствии фактическим поступлением за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Pr="006175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месяцев и ожидаемым исполнением за 2025 год</w:t>
            </w:r>
          </w:p>
        </w:tc>
      </w:tr>
      <w:tr w:rsidR="00D90337" w14:paraId="3A26968C" w14:textId="77777777">
        <w:trPr>
          <w:trHeight w:val="810"/>
        </w:trPr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EEDA4" w14:textId="77777777" w:rsidR="00D90337" w:rsidRDefault="00D90337" w:rsidP="00D90337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000 1 06 06030 03 0000 110</w:t>
            </w:r>
          </w:p>
          <w:p w14:paraId="2D2FB51A" w14:textId="77777777" w:rsidR="00D90337" w:rsidRDefault="00D90337" w:rsidP="00D90337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1A436F0E" w14:textId="77777777" w:rsidR="00D90337" w:rsidRDefault="00D90337" w:rsidP="00D90337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Земельный налог с организаций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81FF0" w14:textId="77777777" w:rsidR="00D90337" w:rsidRDefault="00D90337" w:rsidP="00D90337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ABE0856" w14:textId="77777777" w:rsidR="00D90337" w:rsidRDefault="00D90337" w:rsidP="00D90337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752B664" w14:textId="77777777" w:rsidR="00D90337" w:rsidRDefault="00D90337" w:rsidP="00D90337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280,0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BEA6D" w14:textId="77777777" w:rsidR="00D90337" w:rsidRDefault="00D90337" w:rsidP="00D90337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ECD381A" w14:textId="77777777" w:rsidR="00D90337" w:rsidRDefault="00D90337" w:rsidP="00D90337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1EE3BD9" w14:textId="77777777" w:rsidR="00D90337" w:rsidRDefault="00D90337" w:rsidP="00D90337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337,0</w:t>
            </w:r>
          </w:p>
          <w:p w14:paraId="3B7ADE28" w14:textId="77777777" w:rsidR="00D90337" w:rsidRDefault="00D90337" w:rsidP="00D90337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974B4" w14:textId="77777777" w:rsidR="00D90337" w:rsidRDefault="00D90337" w:rsidP="00D90337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6EF04DE" w14:textId="77777777" w:rsidR="00D90337" w:rsidRDefault="00D90337" w:rsidP="00D90337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A9A8CA4" w14:textId="77777777" w:rsidR="00D90337" w:rsidRDefault="00D90337" w:rsidP="00D90337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57,0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2612B" w14:textId="7574BB42" w:rsidR="00D90337" w:rsidRDefault="00D90337" w:rsidP="00D90337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75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Уточнение показателей производится в соответствии фактическим поступлением за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Pr="006175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месяцев и ожидаемым исполнением за 2025 год</w:t>
            </w:r>
          </w:p>
        </w:tc>
      </w:tr>
      <w:tr w:rsidR="00FB7641" w14:paraId="4CE28F1C" w14:textId="77777777">
        <w:trPr>
          <w:trHeight w:val="1005"/>
        </w:trPr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A504C" w14:textId="77777777" w:rsidR="00FB7641" w:rsidRDefault="00C02CC4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000 1 06 06040 00 0000 110</w:t>
            </w:r>
          </w:p>
          <w:p w14:paraId="0A9772D7" w14:textId="77777777" w:rsidR="00FB7641" w:rsidRDefault="00FB7641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F1D6610" w14:textId="77777777" w:rsidR="00FB7641" w:rsidRDefault="00C02CC4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Земельный налог с физических лиц</w:t>
            </w:r>
          </w:p>
          <w:p w14:paraId="55E16A59" w14:textId="77777777" w:rsidR="00FB7641" w:rsidRDefault="00FB7641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9BFF5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805FBDC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89C094E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51DBBC6" w14:textId="77777777" w:rsidR="00FB7641" w:rsidRDefault="00C02CC4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370,0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94483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E864E86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17F4AF6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B6BA8DE" w14:textId="77777777" w:rsidR="00FB7641" w:rsidRDefault="00C02CC4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372,0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A1CE5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C736BA2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2F51C2A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04649D5" w14:textId="77777777" w:rsidR="00FB7641" w:rsidRDefault="00C02CC4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B2A4C" w14:textId="5014DDC6" w:rsidR="00FB7641" w:rsidRDefault="00D90337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75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Уточнение показателей производится в соответствии фактическим поступлением за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Pr="006175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месяцев и ожидаемым исполнением за 2025 год</w:t>
            </w:r>
          </w:p>
        </w:tc>
      </w:tr>
      <w:tr w:rsidR="00FB7641" w14:paraId="14F18CAF" w14:textId="77777777">
        <w:trPr>
          <w:trHeight w:val="3390"/>
        </w:trPr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8F56C" w14:textId="77777777" w:rsidR="00FB7641" w:rsidRDefault="00C02CC4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000 1 11 05025 10 0000 120</w:t>
            </w:r>
          </w:p>
          <w:p w14:paraId="490BF851" w14:textId="77777777" w:rsidR="00FB7641" w:rsidRDefault="00C02CC4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20B39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FB574B4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F4B05EA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C2ECAC3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A254BC4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3D88F80" w14:textId="77777777" w:rsidR="00FB7641" w:rsidRDefault="00FB7641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605C731" w14:textId="77777777" w:rsidR="00FB7641" w:rsidRDefault="00FB7641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6B7644A" w14:textId="77777777" w:rsidR="00FB7641" w:rsidRDefault="00FB7641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48F3B49" w14:textId="77777777" w:rsidR="00FB7641" w:rsidRDefault="00FB7641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5E20F2E" w14:textId="77777777" w:rsidR="00FB7641" w:rsidRDefault="00FB7641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C6CF8E7" w14:textId="77777777" w:rsidR="00FB7641" w:rsidRDefault="00FB7641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B95A1AB" w14:textId="77777777" w:rsidR="00FB7641" w:rsidRDefault="00C02CC4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6,0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7D83E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8DF8210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118D7ADB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BAECB44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BB8FA3E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265172F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B3726E2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DDBB0E1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01D6D32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3F2FF9D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C450BD1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FE32C56" w14:textId="77777777" w:rsidR="00FB7641" w:rsidRDefault="00C02CC4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601,0</w:t>
            </w:r>
          </w:p>
          <w:p w14:paraId="2928D029" w14:textId="77777777" w:rsidR="00FB7641" w:rsidRDefault="00FB7641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68479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3D4C5AF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4B0BF76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BADF97E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1C4938B5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0113ABD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0074D55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32EAC90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109F05BA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FAB7C40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0CA6843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00E90FA" w14:textId="77777777" w:rsidR="00FB7641" w:rsidRDefault="00C02CC4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595,0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CC154" w14:textId="77777777" w:rsidR="00FB7641" w:rsidRDefault="00C02CC4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бюджетных назначений связано изменением ставки арендной платы (В связи с окончанием инвестиционного проекта в АПК «Астраханский»-плательщика арендной платы)</w:t>
            </w:r>
          </w:p>
        </w:tc>
      </w:tr>
      <w:tr w:rsidR="00FB7641" w14:paraId="40A69969" w14:textId="77777777">
        <w:trPr>
          <w:trHeight w:val="2040"/>
        </w:trPr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ECEE6" w14:textId="77777777" w:rsidR="00FB7641" w:rsidRDefault="00C02CC4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000 1 13 0</w:t>
            </w:r>
            <w:r w:rsidRPr="00D903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10 0000 130</w:t>
            </w:r>
          </w:p>
          <w:p w14:paraId="7A43FF4E" w14:textId="77777777" w:rsidR="00FB7641" w:rsidRDefault="00FB7641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1DA6448E" w14:textId="77777777" w:rsidR="00FB7641" w:rsidRDefault="00C02CC4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Прочие доходы от оказания платных услуг (работ) получателями средств бюджетов сельских поселений</w:t>
            </w:r>
          </w:p>
          <w:p w14:paraId="0EA0C0C0" w14:textId="77777777" w:rsidR="00FB7641" w:rsidRDefault="00FB7641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F2BF7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9166EA3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C9F16C4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E3935D8" w14:textId="77777777" w:rsidR="00FB7641" w:rsidRDefault="00FB7641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3D374BD" w14:textId="77777777" w:rsidR="00FB7641" w:rsidRDefault="00FB7641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2324542" w14:textId="77777777" w:rsidR="00FB7641" w:rsidRDefault="00C02CC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20,0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7E391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70235C5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AD5CFC3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79035CB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26C914D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A0F07AC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DA61D02" w14:textId="77777777" w:rsidR="00FB7641" w:rsidRDefault="00C02CC4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3D987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6ACD700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FC0F55C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891CCDF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C6D69FD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C880D17" w14:textId="77777777" w:rsidR="00FB7641" w:rsidRDefault="00FB7641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A6B00B3" w14:textId="77777777" w:rsidR="00FB7641" w:rsidRDefault="00C02CC4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146,0</w:t>
            </w:r>
          </w:p>
          <w:p w14:paraId="0606A899" w14:textId="77777777" w:rsidR="00FB7641" w:rsidRDefault="00FB7641">
            <w:pPr>
              <w:widowControl w:val="0"/>
              <w:tabs>
                <w:tab w:val="left" w:pos="510"/>
              </w:tabs>
              <w:rPr>
                <w:lang w:eastAsia="en-US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EB9B1" w14:textId="77777777" w:rsidR="00FB7641" w:rsidRDefault="00C02CC4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бюджетных назначений связано с фактическим поступлением перерасхода за электроэнергию за 2024 год.</w:t>
            </w:r>
          </w:p>
        </w:tc>
      </w:tr>
      <w:tr w:rsidR="00FB7641" w14:paraId="6897A1A3" w14:textId="77777777">
        <w:trPr>
          <w:trHeight w:val="543"/>
        </w:trPr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83061" w14:textId="77777777" w:rsidR="00FB7641" w:rsidRDefault="00C02CC4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4CDE9" w14:textId="77777777" w:rsidR="00FB7641" w:rsidRDefault="00C02CC4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3210,7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C20DD" w14:textId="0B3EEC08" w:rsidR="00FB7641" w:rsidRDefault="00C02CC4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54473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330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5811E" w14:textId="3D5D7B29" w:rsidR="00FB7641" w:rsidRDefault="00C02CC4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54473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119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,3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75D00" w14:textId="77777777" w:rsidR="00FB7641" w:rsidRDefault="00FB7641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1C20E5D9" w14:textId="77777777" w:rsidR="00FB7641" w:rsidRDefault="00FB7641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351E846F" w14:textId="77777777" w:rsidR="00FB7641" w:rsidRDefault="00C02C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Безвозмездные поступления увеличились на 565,7 тыс. руб. в том числе            за счет увеличения:</w:t>
      </w:r>
    </w:p>
    <w:p w14:paraId="6ECB5E8D" w14:textId="58797E12" w:rsidR="00FB7641" w:rsidRDefault="00C02C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bookmarkStart w:id="0" w:name="_Hlk212630788"/>
      <w:r>
        <w:rPr>
          <w:rFonts w:ascii="Times New Roman" w:hAnsi="Times New Roman" w:cs="Times New Roman"/>
          <w:sz w:val="28"/>
          <w:szCs w:val="28"/>
        </w:rPr>
        <w:t xml:space="preserve">субсидий бюджетам сельских поселений на реализацию программ формирования современной городской среды 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на 568,9 тыс. </w:t>
      </w:r>
      <w:bookmarkStart w:id="1" w:name="_Hlk212714841"/>
      <w:r>
        <w:rPr>
          <w:rFonts w:ascii="Times New Roman" w:hAnsi="Times New Roman" w:cs="Times New Roman"/>
          <w:sz w:val="28"/>
          <w:szCs w:val="28"/>
        </w:rPr>
        <w:t>руб</w:t>
      </w:r>
      <w:r w:rsidR="00876087">
        <w:rPr>
          <w:rFonts w:ascii="Times New Roman" w:hAnsi="Times New Roman" w:cs="Times New Roman"/>
          <w:sz w:val="28"/>
          <w:szCs w:val="28"/>
        </w:rPr>
        <w:t>лей</w:t>
      </w:r>
      <w:bookmarkEnd w:id="1"/>
      <w:r>
        <w:rPr>
          <w:rFonts w:ascii="Times New Roman" w:hAnsi="Times New Roman" w:cs="Times New Roman"/>
          <w:sz w:val="28"/>
          <w:szCs w:val="28"/>
        </w:rPr>
        <w:t>;</w:t>
      </w:r>
    </w:p>
    <w:p w14:paraId="0AF74B53" w14:textId="71E4EEC1" w:rsidR="00FB7641" w:rsidRDefault="00C02C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субвенций  бюджетам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сельских поселений на осуществление первичного воинского учета   на 6,8 тыс. </w:t>
      </w:r>
      <w:r w:rsidR="00876087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C116B9E" w14:textId="77777777" w:rsidR="00FB7641" w:rsidRDefault="00C02C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уменьшения:</w:t>
      </w:r>
    </w:p>
    <w:p w14:paraId="535A7CA4" w14:textId="3346C0F7" w:rsidR="00FB7641" w:rsidRDefault="00C02C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безвозмездных поступлений от негосударственных организаций в бюджеты сельских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поселений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10,0 тыс. </w:t>
      </w:r>
      <w:r w:rsidR="00876087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0346" w:type="dxa"/>
        <w:tblInd w:w="-130" w:type="dxa"/>
        <w:tblLayout w:type="fixed"/>
        <w:tblLook w:val="0000" w:firstRow="0" w:lastRow="0" w:firstColumn="0" w:lastColumn="0" w:noHBand="0" w:noVBand="0"/>
      </w:tblPr>
      <w:tblGrid>
        <w:gridCol w:w="5328"/>
        <w:gridCol w:w="1768"/>
        <w:gridCol w:w="1413"/>
        <w:gridCol w:w="1837"/>
      </w:tblGrid>
      <w:tr w:rsidR="00FB7641" w14:paraId="3DA60263" w14:textId="77777777">
        <w:trPr>
          <w:trHeight w:val="1126"/>
        </w:trPr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6C7D2A" w14:textId="77777777" w:rsidR="00FB7641" w:rsidRDefault="00C02CC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межбюджетных трансфертов</w:t>
            </w:r>
          </w:p>
          <w:p w14:paraId="4A0A8914" w14:textId="77777777" w:rsidR="00FB7641" w:rsidRDefault="00FB764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98F6C" w14:textId="77777777" w:rsidR="00FB7641" w:rsidRDefault="00C02CC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Утвержденный бюджет от 24.12.2024 № 17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FDCD4" w14:textId="77777777" w:rsidR="00FB7641" w:rsidRDefault="00C02CC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решения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78C80" w14:textId="77777777" w:rsidR="00FB7641" w:rsidRDefault="00C02CC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Суммы уточнения бюджета</w:t>
            </w:r>
          </w:p>
        </w:tc>
      </w:tr>
      <w:tr w:rsidR="00FB7641" w14:paraId="3EB37B20" w14:textId="77777777">
        <w:trPr>
          <w:trHeight w:val="510"/>
        </w:trPr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65B6B" w14:textId="77777777" w:rsidR="00FB7641" w:rsidRDefault="00C02CC4">
            <w:pPr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 ВСЕГО</w:t>
            </w:r>
          </w:p>
          <w:p w14:paraId="02DDEE58" w14:textId="77777777" w:rsidR="00FB7641" w:rsidRDefault="00FB7641">
            <w:pPr>
              <w:widowControl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D4A9D" w14:textId="77777777" w:rsidR="00FB7641" w:rsidRDefault="00C02CC4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197,8</w:t>
            </w:r>
          </w:p>
        </w:tc>
        <w:tc>
          <w:tcPr>
            <w:tcW w:w="14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415B1" w14:textId="77777777" w:rsidR="00FB7641" w:rsidRDefault="00C02CC4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763,5</w:t>
            </w:r>
          </w:p>
        </w:tc>
        <w:tc>
          <w:tcPr>
            <w:tcW w:w="18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F12208" w14:textId="77777777" w:rsidR="00FB7641" w:rsidRDefault="00C02CC4">
            <w:pPr>
              <w:widowControl w:val="0"/>
              <w:ind w:hanging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565,7</w:t>
            </w:r>
          </w:p>
        </w:tc>
      </w:tr>
      <w:tr w:rsidR="00FB7641" w14:paraId="710045BF" w14:textId="77777777">
        <w:trPr>
          <w:trHeight w:val="1012"/>
        </w:trPr>
        <w:tc>
          <w:tcPr>
            <w:tcW w:w="5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75BF6" w14:textId="77777777" w:rsidR="00FB7641" w:rsidRDefault="00C02CC4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7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DF9DF9" w14:textId="77777777" w:rsidR="00FB7641" w:rsidRDefault="00C02C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BC1660" w14:textId="77777777" w:rsidR="00FB7641" w:rsidRDefault="00C02C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568,9</w:t>
            </w:r>
          </w:p>
        </w:tc>
        <w:tc>
          <w:tcPr>
            <w:tcW w:w="1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B32E34" w14:textId="77777777" w:rsidR="00FB7641" w:rsidRDefault="00C02C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568,9</w:t>
            </w:r>
          </w:p>
        </w:tc>
      </w:tr>
      <w:tr w:rsidR="00FB7641" w14:paraId="3A2ABABB" w14:textId="77777777">
        <w:trPr>
          <w:trHeight w:val="1243"/>
        </w:trPr>
        <w:tc>
          <w:tcPr>
            <w:tcW w:w="5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0ADD1" w14:textId="77777777" w:rsidR="00FB7641" w:rsidRDefault="00C02CC4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</w:t>
            </w:r>
          </w:p>
        </w:tc>
        <w:tc>
          <w:tcPr>
            <w:tcW w:w="17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990777" w14:textId="77777777" w:rsidR="00FB7641" w:rsidRDefault="00C02CC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157,8</w:t>
            </w:r>
          </w:p>
        </w:tc>
        <w:tc>
          <w:tcPr>
            <w:tcW w:w="14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C02038" w14:textId="77777777" w:rsidR="00FB7641" w:rsidRDefault="00C02CC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164,6</w:t>
            </w:r>
          </w:p>
        </w:tc>
        <w:tc>
          <w:tcPr>
            <w:tcW w:w="1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A0E2D4" w14:textId="77777777" w:rsidR="00FB7641" w:rsidRDefault="00C02CC4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</w:tr>
      <w:tr w:rsidR="00FB7641" w14:paraId="68808B6A" w14:textId="77777777">
        <w:trPr>
          <w:trHeight w:val="795"/>
        </w:trPr>
        <w:tc>
          <w:tcPr>
            <w:tcW w:w="5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A5800" w14:textId="77777777" w:rsidR="00FB7641" w:rsidRDefault="00C02CC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7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1EB718" w14:textId="77777777" w:rsidR="00FB7641" w:rsidRDefault="00C02CC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62C4F2" w14:textId="77777777" w:rsidR="00FB7641" w:rsidRDefault="00C02CC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2A5EB9" w14:textId="77777777" w:rsidR="00FB7641" w:rsidRDefault="00C02CC4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-10,0</w:t>
            </w:r>
          </w:p>
        </w:tc>
      </w:tr>
    </w:tbl>
    <w:p w14:paraId="267141CB" w14:textId="77777777" w:rsidR="00FB7641" w:rsidRDefault="00FB7641">
      <w:pPr>
        <w:widowControl w:val="0"/>
      </w:pPr>
    </w:p>
    <w:p w14:paraId="61F5CBE1" w14:textId="77777777" w:rsidR="00FB7641" w:rsidRDefault="00C02C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Расходы</w:t>
      </w:r>
    </w:p>
    <w:p w14:paraId="2D9B6D5A" w14:textId="77777777" w:rsidR="00FB7641" w:rsidRDefault="00C02C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проект решения «О внесении изменений в решение Совета муниципального образования «Сельское поселение Заволжский сельсовет Харабалинского муниципального района Астраханской области» от 24.12.2024 № 17 «О бюджете муниципального образования «Сельское поселение Заволжский сельсовет Харабалинского муниципального района Астраханской области» на 2025 год и </w:t>
      </w:r>
      <w:r>
        <w:rPr>
          <w:rFonts w:ascii="Times New Roman" w:hAnsi="Times New Roman" w:cs="Times New Roman"/>
          <w:sz w:val="28"/>
          <w:szCs w:val="28"/>
        </w:rPr>
        <w:lastRenderedPageBreak/>
        <w:t>плановый период 2026-2027 годы» в расходную часть вносятся следующие изменения:</w:t>
      </w:r>
    </w:p>
    <w:p w14:paraId="3EBEDDC7" w14:textId="77777777" w:rsidR="00FB7641" w:rsidRDefault="00FB76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B4EEB18" w14:textId="32C6F292" w:rsidR="00FB7641" w:rsidRDefault="00C02C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Увеличение общего объема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расходов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473E" w:rsidRPr="0054473E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,36 тыс. </w:t>
      </w:r>
      <w:r w:rsidR="00876087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, за счет:</w:t>
      </w:r>
    </w:p>
    <w:p w14:paraId="5D9DBC5A" w14:textId="46E7D037" w:rsidR="00FB7641" w:rsidRDefault="00C02C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увеличения целевых расходов в связи с изменением межбюджетных трансфертов на сумму 575,7 тыс. рублей, увеличения собственных доходов на сумму 1</w:t>
      </w:r>
      <w:r w:rsidR="009C5C31">
        <w:rPr>
          <w:rFonts w:ascii="Times New Roman" w:hAnsi="Times New Roman" w:cs="Times New Roman"/>
          <w:sz w:val="28"/>
          <w:szCs w:val="28"/>
        </w:rPr>
        <w:t>1</w:t>
      </w:r>
      <w:r w:rsidR="0054473E" w:rsidRPr="0054473E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,3 тыс. </w:t>
      </w:r>
      <w:r w:rsidR="00876087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, за счет остатка средств бюджета поселения по состоянию на 01.01.2025 в сумме 330,36 тыс. </w:t>
      </w:r>
      <w:r w:rsidR="00876087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.  Уменьшение расходов  в связи с уменьшением безвозмездных доходов от негосударственных организаций на 10,0 тыс. </w:t>
      </w:r>
      <w:r w:rsidR="00876087">
        <w:rPr>
          <w:rFonts w:ascii="Times New Roman" w:hAnsi="Times New Roman" w:cs="Times New Roman"/>
          <w:sz w:val="28"/>
          <w:szCs w:val="28"/>
        </w:rPr>
        <w:t>рублей.</w:t>
      </w:r>
    </w:p>
    <w:p w14:paraId="074FB139" w14:textId="77777777" w:rsidR="00FB7641" w:rsidRDefault="00FB7641">
      <w:pPr>
        <w:spacing w:after="0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14:paraId="174E9A19" w14:textId="77777777" w:rsidR="00FB7641" w:rsidRDefault="00C02CC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расходов планируется предусмотреть по муниципальным программам и непрограммным мероприятиям.</w:t>
      </w:r>
    </w:p>
    <w:p w14:paraId="3D7A6203" w14:textId="77777777" w:rsidR="00FB7641" w:rsidRDefault="00C02C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муниципальным программам:</w:t>
      </w:r>
    </w:p>
    <w:p w14:paraId="1B0ED805" w14:textId="160EA245" w:rsidR="00FB7641" w:rsidRDefault="00C02C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«Повышение эффективности деятельности администрации муниципального образования  «Сельское поселение Заволжский сельсовет Харабалинского муниципального района Астраханской области» - на 916,76  тыс. </w:t>
      </w:r>
      <w:r w:rsidR="00876087">
        <w:rPr>
          <w:rFonts w:ascii="Times New Roman" w:hAnsi="Times New Roman" w:cs="Times New Roman"/>
          <w:sz w:val="28"/>
          <w:szCs w:val="28"/>
        </w:rPr>
        <w:t>рублей</w:t>
      </w:r>
      <w:r w:rsidR="001976A4">
        <w:rPr>
          <w:rFonts w:ascii="Times New Roman" w:hAnsi="Times New Roman" w:cs="Times New Roman"/>
          <w:sz w:val="28"/>
          <w:szCs w:val="28"/>
        </w:rPr>
        <w:t xml:space="preserve"> за счет </w:t>
      </w:r>
      <w:bookmarkStart w:id="2" w:name="_Hlk212796951"/>
      <w:r w:rsidR="001976A4">
        <w:rPr>
          <w:rFonts w:ascii="Times New Roman" w:hAnsi="Times New Roman" w:cs="Times New Roman"/>
          <w:sz w:val="28"/>
          <w:szCs w:val="28"/>
        </w:rPr>
        <w:t>увеличения собственных доходов</w:t>
      </w:r>
      <w:bookmarkEnd w:id="2"/>
      <w:r w:rsidR="00D61ABF">
        <w:rPr>
          <w:rFonts w:ascii="Times New Roman" w:hAnsi="Times New Roman" w:cs="Times New Roman"/>
          <w:sz w:val="28"/>
          <w:szCs w:val="28"/>
        </w:rPr>
        <w:t>-на 586,4 тыс. рублей и за счет остатка на 01.01.2025- на 330,36 тыс. рублей</w:t>
      </w:r>
      <w:r w:rsidR="0087608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в том числе:</w:t>
      </w:r>
    </w:p>
    <w:p w14:paraId="238203DF" w14:textId="5B757EBD" w:rsidR="00FB7641" w:rsidRDefault="00C02C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34BF0">
        <w:rPr>
          <w:rFonts w:ascii="Times New Roman" w:hAnsi="Times New Roman" w:cs="Times New Roman"/>
          <w:sz w:val="28"/>
          <w:szCs w:val="28"/>
        </w:rPr>
        <w:t>Увеличение фонда оплаты труда главы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B34BF0">
        <w:rPr>
          <w:rFonts w:ascii="Times New Roman" w:hAnsi="Times New Roman" w:cs="Times New Roman"/>
          <w:sz w:val="28"/>
          <w:szCs w:val="28"/>
        </w:rPr>
        <w:t>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 на 194,9 тыс. </w:t>
      </w:r>
      <w:r w:rsidR="00876087">
        <w:rPr>
          <w:rFonts w:ascii="Times New Roman" w:hAnsi="Times New Roman" w:cs="Times New Roman"/>
          <w:sz w:val="28"/>
          <w:szCs w:val="28"/>
        </w:rPr>
        <w:t>рублей</w:t>
      </w:r>
      <w:r w:rsidR="00B34BF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;  на закупку товаров, работ, услуг-334,36 тыс.</w:t>
      </w:r>
      <w:r w:rsidR="00876087" w:rsidRPr="00876087">
        <w:rPr>
          <w:rFonts w:ascii="Times New Roman" w:hAnsi="Times New Roman" w:cs="Times New Roman"/>
          <w:sz w:val="28"/>
          <w:szCs w:val="28"/>
        </w:rPr>
        <w:t xml:space="preserve"> </w:t>
      </w:r>
      <w:r w:rsidR="00876087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 на ремонт отопительной системы здания -270,0 тыс.</w:t>
      </w:r>
      <w:r w:rsidR="00876087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, на оплату коммунальных услуг - 58,40</w:t>
      </w:r>
      <w:r w:rsidR="00876087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 уплату штрафов в СФР - на 15,9 тыс.</w:t>
      </w:r>
      <w:r w:rsidR="008760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</w:t>
      </w:r>
      <w:r w:rsidR="00876087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>; пенсионное обеспечение муниципальных работников - 43,2 тыс.</w:t>
      </w:r>
      <w:r w:rsidR="008760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</w:t>
      </w:r>
      <w:r w:rsidR="00876087">
        <w:rPr>
          <w:rFonts w:ascii="Times New Roman" w:hAnsi="Times New Roman" w:cs="Times New Roman"/>
          <w:sz w:val="28"/>
          <w:szCs w:val="28"/>
        </w:rPr>
        <w:t>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DB4380" w14:textId="77777777" w:rsidR="00FB7641" w:rsidRDefault="00C02CC4">
      <w:pPr>
        <w:spacing w:after="0"/>
        <w:ind w:left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FB955E5" w14:textId="41A002DA" w:rsidR="00FB7641" w:rsidRDefault="00C02C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«Развитие культуры и сохранения культурного наследия на территории  муниципального образования «Сельское поселение Заволжский сельсовет Харабалинского муниципального района Астраханской области»  - на 432,4 тыс. руб</w:t>
      </w:r>
      <w:r w:rsidR="00876087">
        <w:rPr>
          <w:rFonts w:ascii="Times New Roman" w:hAnsi="Times New Roman" w:cs="Times New Roman"/>
          <w:sz w:val="28"/>
          <w:szCs w:val="28"/>
        </w:rPr>
        <w:t>лей</w:t>
      </w:r>
      <w:r w:rsidR="001976A4" w:rsidRPr="001976A4">
        <w:rPr>
          <w:rFonts w:ascii="Times New Roman" w:hAnsi="Times New Roman" w:cs="Times New Roman"/>
          <w:sz w:val="28"/>
          <w:szCs w:val="28"/>
        </w:rPr>
        <w:t xml:space="preserve"> </w:t>
      </w:r>
      <w:r w:rsidR="00A23D33">
        <w:rPr>
          <w:rFonts w:ascii="Times New Roman" w:hAnsi="Times New Roman" w:cs="Times New Roman"/>
          <w:sz w:val="28"/>
          <w:szCs w:val="28"/>
        </w:rPr>
        <w:t xml:space="preserve">за счет увеличения </w:t>
      </w:r>
      <w:r w:rsidR="001976A4">
        <w:rPr>
          <w:rFonts w:ascii="Times New Roman" w:hAnsi="Times New Roman" w:cs="Times New Roman"/>
          <w:sz w:val="28"/>
          <w:szCs w:val="28"/>
        </w:rPr>
        <w:t xml:space="preserve"> собственных доходов</w:t>
      </w:r>
      <w:r>
        <w:rPr>
          <w:rFonts w:ascii="Times New Roman" w:hAnsi="Times New Roman" w:cs="Times New Roman"/>
          <w:sz w:val="28"/>
          <w:szCs w:val="28"/>
        </w:rPr>
        <w:t>,  в том числе:</w:t>
      </w:r>
    </w:p>
    <w:p w14:paraId="34212E93" w14:textId="505AF1BE" w:rsidR="00FB7641" w:rsidRDefault="00C02C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 повышение заработной платы работникам культуры по Указу Президента РФ,  исходя из целевого показателя средней заработной платы  47389,90 руб</w:t>
      </w:r>
      <w:r w:rsidR="00876087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7608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 143,9 тыс. </w:t>
      </w:r>
      <w:r w:rsidR="00876087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; на закупку товаров, работ, услуг- на 56,9 тыс. </w:t>
      </w:r>
      <w:r w:rsidR="00876087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, на изготовление ПСД фундамента здания ДК- на сумму 217,8  тыс. </w:t>
      </w:r>
      <w:r w:rsidR="00876087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80484F5" w14:textId="77777777" w:rsidR="00FB7641" w:rsidRDefault="00FB76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06D96C0" w14:textId="7793B0A9" w:rsidR="00FB7641" w:rsidRDefault="00C02C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«Благоустройство территории муниципального образования «Сельское поселение Заволжский сельсовет Харабалинского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Астраханской области» на </w:t>
      </w:r>
      <w:r w:rsidR="0054473E" w:rsidRPr="0054473E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>,3 тыс. руб</w:t>
      </w:r>
      <w:r w:rsidR="00876087">
        <w:rPr>
          <w:rFonts w:ascii="Times New Roman" w:hAnsi="Times New Roman" w:cs="Times New Roman"/>
          <w:sz w:val="28"/>
          <w:szCs w:val="28"/>
        </w:rPr>
        <w:t>лей</w:t>
      </w:r>
      <w:r w:rsidR="001976A4">
        <w:rPr>
          <w:rFonts w:ascii="Times New Roman" w:hAnsi="Times New Roman" w:cs="Times New Roman"/>
          <w:sz w:val="28"/>
          <w:szCs w:val="28"/>
        </w:rPr>
        <w:t xml:space="preserve"> увеличения собственных доходов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673D2561" w14:textId="5E268C36" w:rsidR="00FB7641" w:rsidRDefault="00C02C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приобретение ламп и светильников для уличного освещения на сумму </w:t>
      </w:r>
      <w:r w:rsidR="00423F96">
        <w:rPr>
          <w:rFonts w:ascii="Times New Roman" w:hAnsi="Times New Roman" w:cs="Times New Roman"/>
          <w:sz w:val="28"/>
          <w:szCs w:val="28"/>
        </w:rPr>
        <w:t>83,</w:t>
      </w:r>
      <w:proofErr w:type="gramStart"/>
      <w:r w:rsidR="00423F9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тыс.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</w:t>
      </w:r>
      <w:r w:rsidR="00876087">
        <w:rPr>
          <w:rFonts w:ascii="Times New Roman" w:hAnsi="Times New Roman" w:cs="Times New Roman"/>
          <w:sz w:val="28"/>
          <w:szCs w:val="28"/>
        </w:rPr>
        <w:t>лей</w:t>
      </w:r>
      <w:r w:rsidR="000D1DDE">
        <w:rPr>
          <w:rFonts w:ascii="Times New Roman" w:hAnsi="Times New Roman" w:cs="Times New Roman"/>
          <w:sz w:val="28"/>
          <w:szCs w:val="28"/>
        </w:rPr>
        <w:t>.</w:t>
      </w:r>
    </w:p>
    <w:p w14:paraId="2FCFEE14" w14:textId="77777777" w:rsidR="00FB7641" w:rsidRDefault="00FB76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4B0FF39" w14:textId="07DDEE0E" w:rsidR="00423F96" w:rsidRDefault="00C02C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 на территории муниципального образования «Сельское поселение Заволжский сельсовет Харабалинского муниципального района Астраханской области"  на 576,1 тыс. руб</w:t>
      </w:r>
      <w:r w:rsidR="00876087">
        <w:rPr>
          <w:rFonts w:ascii="Times New Roman" w:hAnsi="Times New Roman" w:cs="Times New Roman"/>
          <w:sz w:val="28"/>
          <w:szCs w:val="28"/>
        </w:rPr>
        <w:t>лей</w:t>
      </w:r>
      <w:r w:rsidR="001976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 в том числе</w:t>
      </w:r>
      <w:r w:rsidR="001976A4" w:rsidRPr="001976A4">
        <w:rPr>
          <w:rFonts w:ascii="Times New Roman" w:hAnsi="Times New Roman" w:cs="Times New Roman"/>
          <w:sz w:val="28"/>
          <w:szCs w:val="28"/>
        </w:rPr>
        <w:t xml:space="preserve"> </w:t>
      </w:r>
      <w:r w:rsidR="001976A4">
        <w:rPr>
          <w:rFonts w:ascii="Times New Roman" w:hAnsi="Times New Roman" w:cs="Times New Roman"/>
          <w:sz w:val="28"/>
          <w:szCs w:val="28"/>
        </w:rPr>
        <w:t>за счет</w:t>
      </w:r>
      <w:r w:rsidR="00A23D33">
        <w:rPr>
          <w:rFonts w:ascii="Times New Roman" w:hAnsi="Times New Roman" w:cs="Times New Roman"/>
          <w:sz w:val="28"/>
          <w:szCs w:val="28"/>
        </w:rPr>
        <w:t xml:space="preserve"> увеличения </w:t>
      </w:r>
      <w:r w:rsidR="001976A4">
        <w:rPr>
          <w:rFonts w:ascii="Times New Roman" w:hAnsi="Times New Roman" w:cs="Times New Roman"/>
          <w:sz w:val="28"/>
          <w:szCs w:val="28"/>
        </w:rPr>
        <w:t xml:space="preserve"> субсидий на 568,9 тыс. рублей</w:t>
      </w:r>
      <w:r w:rsidR="00A23D33">
        <w:rPr>
          <w:rFonts w:ascii="Times New Roman" w:hAnsi="Times New Roman" w:cs="Times New Roman"/>
          <w:sz w:val="28"/>
          <w:szCs w:val="28"/>
        </w:rPr>
        <w:t xml:space="preserve"> и</w:t>
      </w:r>
      <w:r w:rsidR="001976A4">
        <w:rPr>
          <w:rFonts w:ascii="Times New Roman" w:hAnsi="Times New Roman" w:cs="Times New Roman"/>
          <w:sz w:val="28"/>
          <w:szCs w:val="28"/>
        </w:rPr>
        <w:t xml:space="preserve"> за счет собственных доходов-на </w:t>
      </w:r>
      <w:r w:rsidR="00C93F7D">
        <w:rPr>
          <w:rFonts w:ascii="Times New Roman" w:hAnsi="Times New Roman" w:cs="Times New Roman"/>
          <w:sz w:val="28"/>
          <w:szCs w:val="28"/>
        </w:rPr>
        <w:t>1</w:t>
      </w:r>
      <w:r w:rsidR="001976A4">
        <w:rPr>
          <w:rFonts w:ascii="Times New Roman" w:hAnsi="Times New Roman" w:cs="Times New Roman"/>
          <w:sz w:val="28"/>
          <w:szCs w:val="28"/>
        </w:rPr>
        <w:t>7,2 тыс. рублей</w:t>
      </w:r>
      <w:r w:rsidR="00C93F7D">
        <w:rPr>
          <w:rFonts w:ascii="Times New Roman" w:hAnsi="Times New Roman" w:cs="Times New Roman"/>
          <w:sz w:val="28"/>
          <w:szCs w:val="28"/>
        </w:rPr>
        <w:t xml:space="preserve">, </w:t>
      </w:r>
      <w:r w:rsidR="000D1DDE">
        <w:rPr>
          <w:rFonts w:ascii="Times New Roman" w:hAnsi="Times New Roman" w:cs="Times New Roman"/>
          <w:sz w:val="28"/>
          <w:szCs w:val="28"/>
        </w:rPr>
        <w:t xml:space="preserve">в том числе </w:t>
      </w:r>
      <w:proofErr w:type="spellStart"/>
      <w:r w:rsidR="000D1DD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0D1DDE">
        <w:rPr>
          <w:rFonts w:ascii="Times New Roman" w:hAnsi="Times New Roman" w:cs="Times New Roman"/>
          <w:sz w:val="28"/>
          <w:szCs w:val="28"/>
        </w:rPr>
        <w:t xml:space="preserve"> работ по благоустройству- на сумму 2,8 тыс. рублей, изготовление табличек – 14,4 тыс. рублей.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57D8B659" w14:textId="77777777" w:rsidR="00FB7641" w:rsidRDefault="00C02C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непрограммным мероприятиям: </w:t>
      </w:r>
    </w:p>
    <w:p w14:paraId="2FD86C12" w14:textId="54CF5AA3" w:rsidR="00FB7641" w:rsidRDefault="00C02C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осуществление первичного воинского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учета </w:t>
      </w:r>
      <w:r w:rsidR="00A23D33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A23D33">
        <w:rPr>
          <w:rFonts w:ascii="Times New Roman" w:hAnsi="Times New Roman" w:cs="Times New Roman"/>
          <w:sz w:val="28"/>
          <w:szCs w:val="28"/>
        </w:rPr>
        <w:t xml:space="preserve"> счет увеличения субвенций 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23D33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6,8 тыс. руб</w:t>
      </w:r>
      <w:r w:rsidR="00876087">
        <w:rPr>
          <w:rFonts w:ascii="Times New Roman" w:hAnsi="Times New Roman" w:cs="Times New Roman"/>
          <w:sz w:val="28"/>
          <w:szCs w:val="28"/>
        </w:rPr>
        <w:t>лей.</w:t>
      </w:r>
    </w:p>
    <w:p w14:paraId="31D51514" w14:textId="69130BAB" w:rsidR="00A23D33" w:rsidRDefault="00A23D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Уменьшение заработной платы по аппарату не приведет к образованию кредиторской задолженности по фонду оплаты труда. Заработная плата по всем категориям работников будет выплачена в установленные </w:t>
      </w:r>
      <w:r w:rsidR="000D1DD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рудовым </w:t>
      </w:r>
      <w:r w:rsidR="000D1DDE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одексом сроки</w:t>
      </w:r>
      <w:r w:rsidR="009C5C31">
        <w:rPr>
          <w:rFonts w:ascii="Times New Roman" w:hAnsi="Times New Roman" w:cs="Times New Roman"/>
          <w:sz w:val="28"/>
          <w:szCs w:val="28"/>
        </w:rPr>
        <w:t>.</w:t>
      </w:r>
    </w:p>
    <w:p w14:paraId="1D663290" w14:textId="77777777" w:rsidR="000D1DDE" w:rsidRDefault="000D1DDE" w:rsidP="000D1D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6F373CC" w14:textId="22E7459C" w:rsidR="00FB7641" w:rsidRDefault="00C02CC4" w:rsidP="000D1D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Дефицит.</w:t>
      </w:r>
    </w:p>
    <w:p w14:paraId="64AE235D" w14:textId="77777777" w:rsidR="00FB7641" w:rsidRDefault="00FB76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78F80DA" w14:textId="5FC579C2" w:rsidR="00FB7641" w:rsidRDefault="00C02CC4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Основные параметры бюджета муниципального образования «Сельское поселение Заволжский сельсовет Харабалинского муниципального района Астраханской области» на 202</w:t>
      </w:r>
      <w:r w:rsidR="00CC74F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с учетом изменений составят:</w:t>
      </w:r>
    </w:p>
    <w:p w14:paraId="274EEB69" w14:textId="7795B227" w:rsidR="00FB7641" w:rsidRDefault="00C02C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–11</w:t>
      </w:r>
      <w:r w:rsidR="0054473E" w:rsidRPr="00876087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>,60 тыс. руб</w:t>
      </w:r>
      <w:r w:rsidR="00876087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19A9E82C" w14:textId="37A87974" w:rsidR="00FB7641" w:rsidRDefault="00C02C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– 115</w:t>
      </w:r>
      <w:r w:rsidR="0054473E" w:rsidRPr="00876087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,96 тыс. руб</w:t>
      </w:r>
      <w:r w:rsidR="00876087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263CAF56" w14:textId="21F62062" w:rsidR="00FB7641" w:rsidRDefault="00C02CC4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дефицит – 330,36 тыс. руб</w:t>
      </w:r>
      <w:r w:rsidR="00876087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>, в том числе 0 рублей без учета изменения остатка средств бюджета на счете, что составляет 0 процентов от собственных доходов за исключением поступлений по дополнительному нормативу отчислений и остатка средств бюджета на счете по состоянию на 01.01.2025 г. в сумме 330,36 тыс. руб</w:t>
      </w:r>
      <w:r w:rsidR="00876087">
        <w:rPr>
          <w:rFonts w:ascii="Times New Roman" w:hAnsi="Times New Roman" w:cs="Times New Roman"/>
          <w:sz w:val="28"/>
          <w:szCs w:val="28"/>
        </w:rPr>
        <w:t>лей.</w:t>
      </w:r>
    </w:p>
    <w:p w14:paraId="650AD023" w14:textId="77777777" w:rsidR="000D1DDE" w:rsidRDefault="000D1DD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3E183C6" w14:textId="77777777" w:rsidR="000D1DDE" w:rsidRDefault="000D1DD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D41A459" w14:textId="77777777" w:rsidR="000D1DDE" w:rsidRDefault="000D1DD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11F376F" w14:textId="1D890997" w:rsidR="00FB7641" w:rsidRDefault="00C02CC4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Заработная плата всех категорий работников, расходы социально-значимого характера, а также коммунальные расходы в проекте с учетом изменений предусмотрены в полном объеме.</w:t>
      </w:r>
    </w:p>
    <w:p w14:paraId="259E51DA" w14:textId="77777777" w:rsidR="00FB7641" w:rsidRDefault="00FB7641">
      <w:pPr>
        <w:tabs>
          <w:tab w:val="left" w:pos="567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45B6D856" w14:textId="77777777" w:rsidR="00FB7641" w:rsidRDefault="00C02CC4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                              </w:t>
      </w:r>
    </w:p>
    <w:p w14:paraId="12962CCE" w14:textId="77777777" w:rsidR="00FB7641" w:rsidRDefault="00C02CC4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«Заволжский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сельсовет»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Отхонов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83348F2" w14:textId="77777777" w:rsidR="00D90337" w:rsidRDefault="00D9033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64196A1" w14:textId="45579177" w:rsidR="00FB7641" w:rsidRDefault="00D9033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02CC4">
        <w:rPr>
          <w:rFonts w:ascii="Times New Roman" w:hAnsi="Times New Roman" w:cs="Times New Roman"/>
          <w:sz w:val="28"/>
          <w:szCs w:val="28"/>
        </w:rPr>
        <w:t xml:space="preserve">лавный бухгалтер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C02CC4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="00C02CC4">
        <w:rPr>
          <w:rFonts w:ascii="Times New Roman" w:hAnsi="Times New Roman" w:cs="Times New Roman"/>
          <w:sz w:val="28"/>
          <w:szCs w:val="28"/>
        </w:rPr>
        <w:t>Джамписова</w:t>
      </w:r>
      <w:proofErr w:type="spellEnd"/>
      <w:r w:rsidR="00C02CC4">
        <w:rPr>
          <w:rFonts w:ascii="Times New Roman" w:hAnsi="Times New Roman" w:cs="Times New Roman"/>
          <w:sz w:val="28"/>
          <w:szCs w:val="28"/>
        </w:rPr>
        <w:t xml:space="preserve"> Н.К.</w:t>
      </w:r>
    </w:p>
    <w:sectPr w:rsidR="00FB7641">
      <w:headerReference w:type="default" r:id="rId6"/>
      <w:footerReference w:type="default" r:id="rId7"/>
      <w:pgSz w:w="11906" w:h="16838"/>
      <w:pgMar w:top="710" w:right="566" w:bottom="1163" w:left="1560" w:header="567" w:footer="737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B4867" w14:textId="77777777" w:rsidR="000E67D5" w:rsidRDefault="000E67D5">
      <w:pPr>
        <w:spacing w:after="0" w:line="240" w:lineRule="auto"/>
      </w:pPr>
      <w:r>
        <w:separator/>
      </w:r>
    </w:p>
  </w:endnote>
  <w:endnote w:type="continuationSeparator" w:id="0">
    <w:p w14:paraId="5235F566" w14:textId="77777777" w:rsidR="000E67D5" w:rsidRDefault="000E6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15721" w14:textId="77777777" w:rsidR="00FB7641" w:rsidRDefault="00C02CC4">
    <w:pPr>
      <w:pStyle w:val="af1"/>
    </w:pPr>
    <w:r>
      <w:t xml:space="preserve">Верно: Глава муниципального образования «Сельское </w:t>
    </w:r>
    <w:proofErr w:type="gramStart"/>
    <w:r>
      <w:t>поселение  Заволжский</w:t>
    </w:r>
    <w:proofErr w:type="gramEnd"/>
    <w:r>
      <w:t xml:space="preserve"> сельсовет Харабалинского муниципального района Астраханской области»                                       </w:t>
    </w:r>
    <w:proofErr w:type="spellStart"/>
    <w:r>
      <w:t>Отхонов</w:t>
    </w:r>
    <w:proofErr w:type="spellEnd"/>
    <w:r>
      <w:t xml:space="preserve"> В.Б.</w:t>
    </w:r>
  </w:p>
  <w:p w14:paraId="42887151" w14:textId="77777777" w:rsidR="00FB7641" w:rsidRDefault="00FB7641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801CC" w14:textId="77777777" w:rsidR="000E67D5" w:rsidRDefault="000E67D5">
      <w:pPr>
        <w:spacing w:after="0" w:line="240" w:lineRule="auto"/>
      </w:pPr>
      <w:r>
        <w:separator/>
      </w:r>
    </w:p>
  </w:footnote>
  <w:footnote w:type="continuationSeparator" w:id="0">
    <w:p w14:paraId="7EF89D6C" w14:textId="77777777" w:rsidR="000E67D5" w:rsidRDefault="000E6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DFA81" w14:textId="77777777" w:rsidR="00FB7641" w:rsidRDefault="00FB7641">
    <w:pPr>
      <w:widowControl w:val="0"/>
      <w:spacing w:after="0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7641"/>
    <w:rsid w:val="000D1DDE"/>
    <w:rsid w:val="000E67D5"/>
    <w:rsid w:val="001976A4"/>
    <w:rsid w:val="002D207F"/>
    <w:rsid w:val="00423F96"/>
    <w:rsid w:val="0054473E"/>
    <w:rsid w:val="00876087"/>
    <w:rsid w:val="00912162"/>
    <w:rsid w:val="009820E1"/>
    <w:rsid w:val="009C043D"/>
    <w:rsid w:val="009C5C31"/>
    <w:rsid w:val="00A17E41"/>
    <w:rsid w:val="00A23D33"/>
    <w:rsid w:val="00AE244C"/>
    <w:rsid w:val="00B34BF0"/>
    <w:rsid w:val="00C02CC4"/>
    <w:rsid w:val="00C93F7D"/>
    <w:rsid w:val="00CC74FE"/>
    <w:rsid w:val="00D61ABF"/>
    <w:rsid w:val="00D90337"/>
    <w:rsid w:val="00EB45B0"/>
    <w:rsid w:val="00F40201"/>
    <w:rsid w:val="00FB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55570"/>
  <w15:docId w15:val="{FB460A98-A4F5-4117-8337-A708F4D74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a4">
    <w:name w:val="Верхний колонтитул Знак"/>
    <w:basedOn w:val="a0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5">
    <w:name w:val="Нижний колонтитул Знак"/>
    <w:basedOn w:val="a0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6">
    <w:name w:val="Схема документа Знак"/>
    <w:basedOn w:val="a0"/>
    <w:qFormat/>
    <w:rPr>
      <w:rFonts w:ascii="Tahoma" w:eastAsia="Times New Roman" w:hAnsi="Tahoma" w:cs="Tahoma"/>
      <w:color w:val="000000"/>
      <w:sz w:val="16"/>
      <w:szCs w:val="16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rPr>
      <w:rFonts w:cs="Arial"/>
    </w:rPr>
  </w:style>
  <w:style w:type="paragraph" w:customStyle="1" w:styleId="1">
    <w:name w:val="Заголовок1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0">
    <w:name w:val="Обычная таблица1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eastAsia="ru-RU" w:bidi="ar-SA"/>
    </w:rPr>
  </w:style>
  <w:style w:type="paragraph" w:styleId="ac">
    <w:name w:val="No Spacing"/>
    <w:qFormat/>
    <w:rPr>
      <w:rFonts w:ascii="Calibri" w:eastAsia="Calibri" w:hAnsi="Calibri" w:cs="Calibri"/>
      <w:sz w:val="22"/>
      <w:szCs w:val="22"/>
      <w:lang w:eastAsia="ru-RU" w:bidi="ar-SA"/>
    </w:rPr>
  </w:style>
  <w:style w:type="paragraph" w:customStyle="1" w:styleId="11">
    <w:name w:val="Сетка таблицы1"/>
    <w:basedOn w:val="10"/>
    <w:qFormat/>
    <w:pPr>
      <w:spacing w:after="0" w:line="240" w:lineRule="exact"/>
    </w:pPr>
    <w:rPr>
      <w:lang w:eastAsia="en-US"/>
    </w:rPr>
  </w:style>
  <w:style w:type="paragraph" w:styleId="ad">
    <w:name w:val="Balloon Text"/>
    <w:basedOn w:val="a"/>
    <w:qFormat/>
    <w:pPr>
      <w:spacing w:after="0" w:line="240" w:lineRule="exact"/>
    </w:pPr>
    <w:rPr>
      <w:rFonts w:ascii="Segoe UI" w:hAnsi="Segoe UI" w:cs="Segoe UI"/>
      <w:sz w:val="18"/>
      <w:szCs w:val="18"/>
    </w:rPr>
  </w:style>
  <w:style w:type="paragraph" w:customStyle="1" w:styleId="ae">
    <w:name w:val="Колонтитул"/>
    <w:basedOn w:val="a"/>
    <w:qFormat/>
  </w:style>
  <w:style w:type="paragraph" w:customStyle="1" w:styleId="af">
    <w:name w:val="Верхний и нижний колонтитулы"/>
    <w:basedOn w:val="a"/>
    <w:qFormat/>
  </w:style>
  <w:style w:type="paragraph" w:styleId="af0">
    <w:name w:val="header"/>
    <w:basedOn w:val="a"/>
    <w:pPr>
      <w:tabs>
        <w:tab w:val="center" w:pos="4677"/>
        <w:tab w:val="right" w:pos="9355"/>
      </w:tabs>
    </w:pPr>
  </w:style>
  <w:style w:type="paragraph" w:styleId="af1">
    <w:name w:val="footer"/>
    <w:basedOn w:val="a"/>
    <w:pPr>
      <w:tabs>
        <w:tab w:val="center" w:pos="4677"/>
        <w:tab w:val="right" w:pos="9355"/>
      </w:tabs>
    </w:pPr>
  </w:style>
  <w:style w:type="paragraph" w:styleId="af2">
    <w:name w:val="Document Map"/>
    <w:basedOn w:val="a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3">
    <w:name w:val="Содержимое таблицы"/>
    <w:basedOn w:val="a"/>
    <w:qFormat/>
    <w:pPr>
      <w:widowControl w:val="0"/>
      <w:suppressLineNumbers/>
    </w:pPr>
  </w:style>
  <w:style w:type="paragraph" w:customStyle="1" w:styleId="af4">
    <w:name w:val="Заголовок таблицы"/>
    <w:basedOn w:val="af3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1365</Words>
  <Characters>7782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решения Совета</vt:lpstr>
    </vt:vector>
  </TitlesOfParts>
  <Company/>
  <LinksUpToDate>false</LinksUpToDate>
  <CharactersWithSpaces>9129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решения Совета</dc:title>
  <dc:subject/>
  <dc:creator>user</dc:creator>
  <dc:description/>
  <cp:lastModifiedBy>Пользователь</cp:lastModifiedBy>
  <cp:revision>29</cp:revision>
  <cp:lastPrinted>2025-10-31T07:39:00Z</cp:lastPrinted>
  <dcterms:created xsi:type="dcterms:W3CDTF">2023-12-14T15:45:00Z</dcterms:created>
  <dcterms:modified xsi:type="dcterms:W3CDTF">2025-10-31T07:39:00Z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Operator">
    <vt:lpwstr>GLAVBUH</vt:lpwstr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